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2693"/>
        <w:gridCol w:w="2583"/>
      </w:tblGrid>
      <w:tr w:rsidR="00810BD4" w:rsidTr="00810BD4">
        <w:tc>
          <w:tcPr>
            <w:tcW w:w="534" w:type="dxa"/>
            <w:shd w:val="clear" w:color="auto" w:fill="8DB3E2" w:themeFill="text2" w:themeFillTint="66"/>
          </w:tcPr>
          <w:p w:rsidR="00810BD4" w:rsidRPr="00810BD4" w:rsidRDefault="00810BD4" w:rsidP="00810BD4">
            <w:pPr>
              <w:rPr>
                <w:b/>
              </w:rPr>
            </w:pPr>
            <w:r w:rsidRPr="00810BD4">
              <w:rPr>
                <w:b/>
              </w:rPr>
              <w:t>Nr.</w:t>
            </w:r>
          </w:p>
        </w:tc>
        <w:tc>
          <w:tcPr>
            <w:tcW w:w="3402" w:type="dxa"/>
            <w:shd w:val="clear" w:color="auto" w:fill="8DB3E2" w:themeFill="text2" w:themeFillTint="66"/>
          </w:tcPr>
          <w:p w:rsidR="00810BD4" w:rsidRPr="00810BD4" w:rsidRDefault="00810BD4" w:rsidP="00810BD4">
            <w:pPr>
              <w:rPr>
                <w:b/>
              </w:rPr>
            </w:pPr>
            <w:r w:rsidRPr="00810BD4">
              <w:rPr>
                <w:b/>
                <w:lang w:val="en-US"/>
              </w:rPr>
              <w:t>Question</w:t>
            </w:r>
          </w:p>
        </w:tc>
        <w:tc>
          <w:tcPr>
            <w:tcW w:w="2693" w:type="dxa"/>
            <w:shd w:val="clear" w:color="auto" w:fill="8DB3E2" w:themeFill="text2" w:themeFillTint="66"/>
          </w:tcPr>
          <w:p w:rsidR="00810BD4" w:rsidRPr="00810BD4" w:rsidRDefault="00810BD4" w:rsidP="00810BD4">
            <w:pPr>
              <w:rPr>
                <w:b/>
              </w:rPr>
            </w:pPr>
            <w:r w:rsidRPr="00810BD4">
              <w:rPr>
                <w:b/>
              </w:rPr>
              <w:t>e.g.</w:t>
            </w:r>
          </w:p>
        </w:tc>
        <w:tc>
          <w:tcPr>
            <w:tcW w:w="2583" w:type="dxa"/>
            <w:shd w:val="clear" w:color="auto" w:fill="8DB3E2" w:themeFill="text2" w:themeFillTint="66"/>
          </w:tcPr>
          <w:p w:rsidR="00810BD4" w:rsidRPr="00810BD4" w:rsidRDefault="00810BD4" w:rsidP="00810BD4">
            <w:pPr>
              <w:rPr>
                <w:b/>
              </w:rPr>
            </w:pPr>
            <w:r w:rsidRPr="00810BD4">
              <w:rPr>
                <w:b/>
              </w:rPr>
              <w:t>Note</w:t>
            </w:r>
          </w:p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1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Customer Appli</w:t>
            </w:r>
            <w:r>
              <w:rPr>
                <w:lang w:val="en-US"/>
              </w:rPr>
              <w:t>c</w:t>
            </w:r>
            <w:r w:rsidRPr="00810BD4">
              <w:rPr>
                <w:lang w:val="en-US"/>
              </w:rPr>
              <w:t>ation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Inductive heating, Laser, plating, …</w:t>
            </w: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2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Ambient conditions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Temperature, …</w:t>
            </w: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3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Indoor or outdoor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4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Stationary or mobile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5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Cabinet/ enclosure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6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Specific specification needed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EN60601, Ex, …</w:t>
            </w: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RP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7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Specific technical requirements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Low ripple, accuracy, ultra-fast transient response, …</w:t>
            </w:r>
          </w:p>
        </w:tc>
        <w:tc>
          <w:tcPr>
            <w:tcW w:w="258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8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Quantities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9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New product/ process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>
            <w:bookmarkStart w:id="0" w:name="_GoBack"/>
            <w:bookmarkEnd w:id="0"/>
          </w:p>
        </w:tc>
      </w:tr>
      <w:tr w:rsidR="00810BD4" w:rsidRP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10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Existing solution used by customer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Meanwell, XP, …</w:t>
            </w:r>
          </w:p>
        </w:tc>
        <w:tc>
          <w:tcPr>
            <w:tcW w:w="258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11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Reason for change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Failures Too hot</w:t>
            </w:r>
          </w:p>
        </w:tc>
        <w:tc>
          <w:tcPr>
            <w:tcW w:w="2583" w:type="dxa"/>
          </w:tcPr>
          <w:p w:rsidR="00810BD4" w:rsidRDefault="00810BD4" w:rsidP="00810BD4"/>
        </w:tc>
      </w:tr>
      <w:tr w:rsidR="00810BD4" w:rsidTr="00810BD4">
        <w:tc>
          <w:tcPr>
            <w:tcW w:w="534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12</w:t>
            </w:r>
          </w:p>
        </w:tc>
        <w:tc>
          <w:tcPr>
            <w:tcW w:w="3402" w:type="dxa"/>
          </w:tcPr>
          <w:p w:rsidR="00810BD4" w:rsidRPr="00810BD4" w:rsidRDefault="00810BD4" w:rsidP="00810BD4">
            <w:pPr>
              <w:rPr>
                <w:lang w:val="en-US"/>
              </w:rPr>
            </w:pPr>
            <w:r w:rsidRPr="00810BD4">
              <w:rPr>
                <w:lang w:val="en-US"/>
              </w:rPr>
              <w:t>Target price</w:t>
            </w:r>
          </w:p>
        </w:tc>
        <w:tc>
          <w:tcPr>
            <w:tcW w:w="2693" w:type="dxa"/>
          </w:tcPr>
          <w:p w:rsidR="00810BD4" w:rsidRPr="00810BD4" w:rsidRDefault="00810BD4" w:rsidP="00810BD4">
            <w:pPr>
              <w:rPr>
                <w:lang w:val="en-US"/>
              </w:rPr>
            </w:pPr>
          </w:p>
        </w:tc>
        <w:tc>
          <w:tcPr>
            <w:tcW w:w="2583" w:type="dxa"/>
          </w:tcPr>
          <w:p w:rsidR="00810BD4" w:rsidRDefault="00810BD4" w:rsidP="00810BD4"/>
        </w:tc>
      </w:tr>
    </w:tbl>
    <w:p w:rsidR="00F170C8" w:rsidRDefault="00F170C8"/>
    <w:sectPr w:rsidR="00F170C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BD4"/>
    <w:rsid w:val="00810BD4"/>
    <w:rsid w:val="00F1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1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81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Bassen Philipp</dc:creator>
  <cp:lastModifiedBy>Van Bassen Philipp</cp:lastModifiedBy>
  <cp:revision>1</cp:revision>
  <dcterms:created xsi:type="dcterms:W3CDTF">2016-06-03T09:29:00Z</dcterms:created>
  <dcterms:modified xsi:type="dcterms:W3CDTF">2016-06-03T09:39:00Z</dcterms:modified>
</cp:coreProperties>
</file>